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 w:asciiTheme="majorEastAsia" w:hAnsiTheme="majorEastAsia" w:eastAsiaTheme="majorEastAsia"/>
          <w:b w:val="1"/>
          <w:sz w:val="32"/>
        </w:rPr>
      </w:pPr>
      <w:r>
        <w:rPr>
          <w:rFonts w:hint="default" w:asciiTheme="minorEastAsia" w:hAnsiTheme="minorEastAsia" w:eastAsiaTheme="minorEastAsia"/>
          <w:kern w:val="0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-695325</wp:posOffset>
                </wp:positionV>
                <wp:extent cx="1123950" cy="542925"/>
                <wp:effectExtent l="635" t="635" r="29845" b="10795"/>
                <wp:wrapNone/>
                <wp:docPr id="1026" name="テキスト ボックス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1"/>
                      <wps:cNvSpPr txBox="1"/>
                      <wps:spPr>
                        <a:xfrm>
                          <a:off x="0" y="0"/>
                          <a:ext cx="1123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="HG丸ｺﾞｼｯｸM-PRO" w:hAnsi="HG丸ｺﾞｼｯｸM-PRO" w:eastAsia="HG丸ｺﾞｼｯｸM-PRO"/>
                                <w:b w:val="1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b w:val="1"/>
                                <w:color w:val="FF0000"/>
                                <w:sz w:val="32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style="z-index:2;height:42.75pt;mso-wrap-distance-left:9pt;width:88.5pt;mso-wrap-distance-top:0pt;mso-position-horizontal-relative:text;position:absolute;margin-top:-54.75pt;margin-left:399.75pt;mso-position-vertical-relative:text;mso-wrap-distance-bottom:0pt;mso-wrap-distance-right:9pt;v-text-anchor:middle;" o:spid="_x0000_s1026" o:allowincell="t" o:allowoverlap="t" filled="t" fillcolor="#ffffff [3201]" stroked="t" strokecolor="#ff0000" strokeweight="1pt" o:spt="202" type="#_x0000_t202">
                <v:fill/>
                <v:stroke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="HG丸ｺﾞｼｯｸM-PRO" w:hAnsi="HG丸ｺﾞｼｯｸM-PRO" w:eastAsia="HG丸ｺﾞｼｯｸM-PRO"/>
                          <w:b w:val="1"/>
                          <w:color w:val="FF0000"/>
                          <w:sz w:val="32"/>
                        </w:rPr>
                      </w:pPr>
                      <w:r>
                        <w:rPr>
                          <w:rFonts w:hint="eastAsia" w:ascii="HG丸ｺﾞｼｯｸM-PRO" w:hAnsi="HG丸ｺﾞｼｯｸM-PRO" w:eastAsia="HG丸ｺﾞｼｯｸM-PRO"/>
                          <w:b w:val="1"/>
                          <w:color w:val="FF0000"/>
                          <w:sz w:val="32"/>
                        </w:rPr>
                        <w:t>記載例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Theme="majorEastAsia" w:hAnsiTheme="majorEastAsia" w:eastAsiaTheme="majorEastAsia"/>
          <w:b w:val="1"/>
          <w:sz w:val="32"/>
        </w:rPr>
        <w:t>駒ヶ根市補助金等請求書</w:t>
      </w: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jc w:val="right"/>
        <w:rPr>
          <w:rFonts w:hint="default" w:asciiTheme="minorEastAsia" w:hAnsiTheme="minorEastAsia" w:eastAsiaTheme="minorEastAsia"/>
          <w:kern w:val="0"/>
        </w:rPr>
      </w:pPr>
      <w:r>
        <w:rPr>
          <w:rFonts w:hint="default" w:asciiTheme="minorEastAsia" w:hAnsiTheme="minorEastAsia" w:eastAsiaTheme="minorEastAsia"/>
          <w:kern w:val="0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margin">
                  <wp:posOffset>3242945</wp:posOffset>
                </wp:positionH>
                <wp:positionV relativeFrom="paragraph">
                  <wp:posOffset>5715</wp:posOffset>
                </wp:positionV>
                <wp:extent cx="809625" cy="400050"/>
                <wp:effectExtent l="635" t="635" r="230505" b="10795"/>
                <wp:wrapNone/>
                <wp:docPr id="1027" name="四角形吹き出し 2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四角形吹き出し 2"/>
                      <wps:cNvSpPr/>
                      <wps:spPr>
                        <a:xfrm>
                          <a:off x="0" y="0"/>
                          <a:ext cx="809625" cy="400050"/>
                        </a:xfrm>
                        <a:prstGeom prst="wedgeRectCallout">
                          <a:avLst>
                            <a:gd name="adj1" fmla="val 74788"/>
                            <a:gd name="adj2" fmla="val -20833"/>
                          </a:avLst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="ＭＳ ゴシック" w:hAnsi="ＭＳ ゴシック" w:eastAsia="ＭＳ ゴシック"/>
                                <w:b w:val="1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hint="eastAsia" w:ascii="ＭＳ ゴシック" w:hAnsi="ＭＳ ゴシック" w:eastAsia="ＭＳ ゴシック"/>
                                <w:b w:val="1"/>
                                <w:color w:val="FF0000"/>
                                <w:sz w:val="20"/>
                              </w:rPr>
                              <w:t>空欄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" style="z-index:3;height:31.5pt;mso-wrap-distance-left:9pt;width:63.75pt;mso-wrap-distance-top:0pt;mso-position-horizontal-relative:margin;position:absolute;margin-top:0.45pt;margin-left:255.35pt;mso-position-vertical-relative:text;mso-wrap-distance-bottom:0pt;mso-wrap-distance-right:9pt;v-text-anchor:middle;" o:spid="_x0000_s1027" o:allowincell="t" o:allowoverlap="t" filled="f" stroked="t" strokecolor="#ff0000" strokeweight="1pt" o:spt="61" type="#_x0000_t61" adj="26954,6300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="ＭＳ ゴシック" w:hAnsi="ＭＳ ゴシック" w:eastAsia="ＭＳ ゴシック"/>
                          <w:b w:val="1"/>
                          <w:color w:val="FF0000"/>
                          <w:sz w:val="20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b w:val="1"/>
                          <w:color w:val="FF0000"/>
                          <w:sz w:val="20"/>
                        </w:rPr>
                        <w:t>空欄</w:t>
                      </w:r>
                    </w:p>
                  </w:txbxContent>
                </v:textbox>
                <v:imagedata o:title=""/>
                <w10:wrap type="none" anchorx="margin" anchory="text"/>
              </v:shape>
            </w:pict>
          </mc:Fallback>
        </mc:AlternateContent>
      </w:r>
      <w:r>
        <w:rPr>
          <w:rFonts w:hint="eastAsia" w:asciiTheme="minorEastAsia" w:hAnsiTheme="minorEastAsia" w:eastAsiaTheme="minorEastAsia"/>
          <w:kern w:val="0"/>
        </w:rPr>
        <w:t>令和　　年　　月　　日</w:t>
      </w:r>
    </w:p>
    <w:p>
      <w:pPr>
        <w:pStyle w:val="0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（提出先）駒ヶ根市長</w:t>
      </w:r>
    </w:p>
    <w:p>
      <w:pPr>
        <w:pStyle w:val="0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　　　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（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危機管理課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）</w:t>
      </w:r>
    </w:p>
    <w:p>
      <w:pPr>
        <w:pStyle w:val="0"/>
        <w:spacing w:line="276" w:lineRule="auto"/>
        <w:ind w:firstLine="2940" w:firstLineChars="1400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（請求者）住　所　　駒ヶ根市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□□□□　　←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 xml:space="preserve"> 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区長宅住所</w:t>
      </w:r>
    </w:p>
    <w:p>
      <w:pPr>
        <w:pStyle w:val="0"/>
        <w:spacing w:line="276" w:lineRule="auto"/>
        <w:ind w:right="-674" w:rightChars="-321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　　　　　　　　　　　　　　　　　　</w:t>
      </w:r>
      <w:r>
        <w:rPr>
          <w:rFonts w:hint="eastAsia" w:asciiTheme="minorEastAsia" w:hAnsiTheme="minorEastAsia" w:eastAsiaTheme="minorEastAsia"/>
          <w:kern w:val="0"/>
        </w:rPr>
        <w:t xml:space="preserve">  </w:t>
      </w:r>
      <w:r>
        <w:rPr>
          <w:rFonts w:hint="eastAsia" w:asciiTheme="minorEastAsia" w:hAnsiTheme="minorEastAsia" w:eastAsiaTheme="minorEastAsia"/>
          <w:kern w:val="0"/>
        </w:rPr>
        <w:t>名　称　　</w:t>
      </w:r>
      <w:r>
        <w:rPr>
          <w:rFonts w:hint="eastAsia" w:ascii="ＭＳ ゴシック" w:hAnsi="ＭＳ ゴシック" w:eastAsia="ＭＳ ゴシック"/>
          <w:b w:val="1"/>
          <w:color w:val="FF0000"/>
          <w:kern w:val="0"/>
        </w:rPr>
        <w:t>●●●</w:t>
      </w:r>
      <w:r>
        <w:rPr>
          <w:rFonts w:hint="eastAsia" w:asciiTheme="minorEastAsia" w:hAnsiTheme="minorEastAsia" w:eastAsiaTheme="minorEastAsia"/>
          <w:kern w:val="0"/>
        </w:rPr>
        <w:t>区（自主防災会）</w:t>
      </w:r>
    </w:p>
    <w:p>
      <w:pPr>
        <w:pStyle w:val="21"/>
        <w:spacing w:line="276" w:lineRule="auto"/>
        <w:jc w:val="left"/>
        <w:rPr>
          <w:rFonts w:hint="default" w:asciiTheme="minorEastAsia" w:hAnsiTheme="minorEastAsia" w:eastAsiaTheme="minorEastAsia"/>
          <w:kern w:val="0"/>
          <w:sz w:val="21"/>
          <w:u w:val="single" w:color="auto"/>
        </w:rPr>
      </w:pPr>
      <w:r>
        <w:rPr>
          <w:rFonts w:hint="eastAsia" w:asciiTheme="minorEastAsia" w:hAnsiTheme="minorEastAsia" w:eastAsiaTheme="minorEastAsia"/>
          <w:kern w:val="0"/>
          <w:sz w:val="21"/>
        </w:rPr>
        <w:t>　　　　　　　　　　　　　</w:t>
      </w:r>
      <w:r>
        <w:rPr>
          <w:rFonts w:hint="eastAsia" w:asciiTheme="minorEastAsia" w:hAnsiTheme="minorEastAsia" w:eastAsiaTheme="minorEastAsia"/>
          <w:kern w:val="0"/>
          <w:sz w:val="21"/>
        </w:rPr>
        <w:t xml:space="preserve"> </w:t>
      </w:r>
      <w:r>
        <w:rPr>
          <w:rFonts w:hint="eastAsia" w:asciiTheme="minorEastAsia" w:hAnsiTheme="minorEastAsia" w:eastAsiaTheme="minorEastAsia"/>
          <w:kern w:val="0"/>
          <w:sz w:val="21"/>
        </w:rPr>
        <w:t>　　　　</w:t>
      </w:r>
      <w:r>
        <w:rPr>
          <w:rFonts w:hint="eastAsia" w:asciiTheme="minorEastAsia" w:hAnsiTheme="minorEastAsia" w:eastAsiaTheme="minorEastAsia"/>
          <w:kern w:val="0"/>
          <w:sz w:val="21"/>
        </w:rPr>
        <w:t xml:space="preserve"> </w:t>
      </w:r>
      <w:r>
        <w:rPr>
          <w:rFonts w:hint="eastAsia" w:asciiTheme="minorEastAsia" w:hAnsiTheme="minorEastAsia" w:eastAsiaTheme="minorEastAsia"/>
          <w:kern w:val="0"/>
          <w:sz w:val="21"/>
        </w:rPr>
        <w:t>　</w:t>
      </w:r>
      <w:r>
        <w:rPr>
          <w:rFonts w:hint="eastAsia" w:asciiTheme="minorEastAsia" w:hAnsiTheme="minorEastAsia" w:eastAsiaTheme="minorEastAsia"/>
          <w:kern w:val="0"/>
          <w:sz w:val="21"/>
          <w:u w:val="single" w:color="auto"/>
        </w:rPr>
        <w:t>代表者　　区長（会長）　　</w:t>
      </w:r>
      <w:r>
        <w:rPr>
          <w:rFonts w:hint="eastAsia" w:ascii="ＭＳ ゴシック" w:hAnsi="ＭＳ ゴシック" w:eastAsia="ＭＳ ゴシック"/>
          <w:b w:val="1"/>
          <w:color w:val="FF0000"/>
          <w:kern w:val="0"/>
          <w:sz w:val="21"/>
          <w:u w:val="single" w:color="auto"/>
        </w:rPr>
        <w:t>△△　△△</w:t>
      </w:r>
      <w:r>
        <w:rPr>
          <w:rFonts w:hint="eastAsia" w:asciiTheme="minorEastAsia" w:hAnsiTheme="minorEastAsia" w:eastAsiaTheme="minorEastAsia"/>
          <w:kern w:val="0"/>
          <w:sz w:val="21"/>
          <w:u w:val="single" w:color="auto"/>
        </w:rPr>
        <w:t>　　　印　</w:t>
      </w:r>
    </w:p>
    <w:p>
      <w:pPr>
        <w:pStyle w:val="0"/>
        <w:rPr>
          <w:rFonts w:hint="default" w:asciiTheme="minorEastAsia" w:hAnsiTheme="minorEastAsia" w:eastAsiaTheme="minorEastAsia"/>
          <w:kern w:val="0"/>
        </w:rPr>
      </w:pPr>
    </w:p>
    <w:p>
      <w:pPr>
        <w:pStyle w:val="0"/>
        <w:ind w:firstLine="210" w:firstLineChars="100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下記のとおり請求します。</w:t>
      </w:r>
    </w:p>
    <w:p>
      <w:pPr>
        <w:pStyle w:val="0"/>
        <w:rPr>
          <w:rFonts w:hint="default" w:asciiTheme="minorEastAsia" w:hAnsiTheme="minorEastAsia" w:eastAsiaTheme="minorEastAsia"/>
        </w:rPr>
      </w:pPr>
    </w:p>
    <w:tbl>
      <w:tblPr>
        <w:tblStyle w:val="25"/>
        <w:tblW w:w="5103" w:type="dxa"/>
        <w:tblInd w:w="1696" w:type="dxa"/>
        <w:tblLayout w:type="fixed"/>
        <w:tblLook w:firstRow="1" w:lastRow="0" w:firstColumn="1" w:lastColumn="0" w:noHBand="0" w:noVBand="1" w:val="04A0"/>
      </w:tblPr>
      <w:tblGrid>
        <w:gridCol w:w="5103"/>
      </w:tblGrid>
      <w:tr>
        <w:trPr>
          <w:trHeight w:val="850" w:hRule="atLeast"/>
        </w:trPr>
        <w:tc>
          <w:tcPr>
            <w:tcW w:w="51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金　</w:t>
            </w:r>
            <w:r>
              <w:rPr>
                <w:rFonts w:hint="eastAsia" w:asciiTheme="minorEastAsia" w:hAnsiTheme="minorEastAsia" w:eastAsiaTheme="minorEastAsia"/>
                <w:b w:val="1"/>
                <w:color w:val="FF0000"/>
                <w:sz w:val="24"/>
              </w:rPr>
              <w:t>６７，８９０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円也</w:t>
            </w:r>
          </w:p>
        </w:tc>
      </w:tr>
    </w:tbl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ind w:firstLine="420" w:firstLineChars="200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ただし、令和</w:t>
      </w:r>
      <w:r>
        <w:rPr>
          <w:rFonts w:hint="eastAsia" w:asciiTheme="minorEastAsia" w:hAnsiTheme="minorEastAsia" w:eastAsiaTheme="minorEastAsia"/>
          <w:color w:val="FF0000"/>
        </w:rPr>
        <w:t>●</w:t>
      </w:r>
      <w:r>
        <w:rPr>
          <w:rFonts w:hint="eastAsia" w:asciiTheme="minorEastAsia" w:hAnsiTheme="minorEastAsia" w:eastAsiaTheme="minorEastAsia"/>
        </w:rPr>
        <w:t>年度　駒ヶ根市自主防災組織防災資機材整備事業補助金として</w:t>
      </w:r>
    </w:p>
    <w:tbl>
      <w:tblPr>
        <w:tblStyle w:val="11"/>
        <w:tblW w:w="906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179"/>
        <w:gridCol w:w="1226"/>
        <w:gridCol w:w="2693"/>
        <w:gridCol w:w="1276"/>
        <w:gridCol w:w="2693"/>
      </w:tblGrid>
      <w:tr>
        <w:trPr>
          <w:cantSplit/>
          <w:trHeight w:val="1020" w:hRule="atLeast"/>
        </w:trPr>
        <w:tc>
          <w:tcPr>
            <w:tcW w:w="2405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ind w:firstLine="210" w:firstLineChars="10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事業概要又は</w:t>
            </w:r>
          </w:p>
          <w:p>
            <w:pPr>
              <w:pStyle w:val="0"/>
              <w:ind w:firstLine="210" w:firstLineChars="10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補助金算出基礎</w:t>
            </w:r>
          </w:p>
        </w:tc>
        <w:tc>
          <w:tcPr>
            <w:tcW w:w="6662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ind w:firstLine="210" w:firstLineChars="10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【資機材整備内容】</w:t>
            </w:r>
          </w:p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　　■実績報告書のとおり</w:t>
            </w:r>
          </w:p>
        </w:tc>
      </w:tr>
      <w:tr>
        <w:trPr>
          <w:cantSplit/>
          <w:trHeight w:val="397" w:hRule="atLeast"/>
        </w:trPr>
        <w:tc>
          <w:tcPr>
            <w:tcW w:w="1179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払込方法</w:t>
            </w:r>
          </w:p>
        </w:tc>
        <w:tc>
          <w:tcPr>
            <w:tcW w:w="1226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2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振　　込</w:t>
            </w:r>
          </w:p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金融機関</w:t>
            </w:r>
          </w:p>
        </w:tc>
        <w:tc>
          <w:tcPr>
            <w:tcW w:w="2693" w:type="dxa"/>
            <w:vMerge w:val="restart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  <w:tl2br w:val="nil"/>
              <w:tr2bl w:val="nil"/>
            </w:tcBorders>
            <w:vAlign w:val="top"/>
          </w:tcPr>
          <w:p>
            <w:pPr>
              <w:pStyle w:val="0"/>
              <w:ind w:right="840"/>
              <w:rPr>
                <w:rFonts w:hint="default" w:asciiTheme="minorEastAsia" w:hAnsiTheme="minorEastAsia" w:eastAsiaTheme="minorEastAsia"/>
                <w:sz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(</w:t>
            </w:r>
            <w:r>
              <w:rPr>
                <w:rFonts w:hint="eastAsia" w:asciiTheme="minorEastAsia" w:hAnsiTheme="minorEastAsia" w:eastAsiaTheme="minorEastAsia"/>
                <w:sz w:val="20"/>
              </w:rPr>
              <w:t>金融機関名</w:t>
            </w:r>
            <w:r>
              <w:rPr>
                <w:rFonts w:hint="eastAsia" w:asciiTheme="minorEastAsia" w:hAnsiTheme="minorEastAsia" w:eastAsiaTheme="minorEastAsia"/>
                <w:sz w:val="20"/>
              </w:rPr>
              <w:t>)</w:t>
            </w:r>
          </w:p>
          <w:p>
            <w:pPr>
              <w:pStyle w:val="0"/>
              <w:jc w:val="center"/>
              <w:rPr>
                <w:rFonts w:hint="default" w:asciiTheme="majorEastAsia" w:hAnsiTheme="majorEastAsia" w:eastAsiaTheme="majorEastAsia"/>
                <w:b w:val="1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bdr w:val="none" w:color="auto" w:sz="0" w:space="0"/>
              </w:rPr>
              <w:t>▲▲銀行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one" w:color="auto" w:sz="0" w:space="0"/>
              <w:left w:val="single" w:color="auto" w:sz="2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口座番号</w:t>
            </w:r>
          </w:p>
        </w:tc>
        <w:tc>
          <w:tcPr>
            <w:tcW w:w="2693" w:type="dxa"/>
            <w:tcBorders>
              <w:top w:val="none" w:color="auto" w:sz="0" w:space="0"/>
              <w:left w:val="none" w:color="auto" w:sz="0" w:space="0"/>
              <w:bottom w:val="single" w:color="auto" w:sz="2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ind w:firstLine="105" w:firstLineChars="5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普通</w:t>
            </w:r>
            <w:r>
              <w:rPr>
                <w:rFonts w:hint="eastAsia" w:asciiTheme="minorEastAsia" w:hAnsiTheme="minorEastAsia" w:eastAsiaTheme="minorEastAsia"/>
              </w:rPr>
              <w:t>N</w:t>
            </w:r>
            <w:r>
              <w:rPr>
                <w:rFonts w:hint="default" w:asciiTheme="minorEastAsia" w:hAnsiTheme="minorEastAsia" w:eastAsiaTheme="minorEastAsia"/>
              </w:rPr>
              <w:t>o.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</w:rPr>
              <w:t>１２３４５６</w:t>
            </w:r>
          </w:p>
        </w:tc>
      </w:tr>
      <w:tr>
        <w:trPr>
          <w:cantSplit/>
          <w:trHeight w:val="397" w:hRule="atLeast"/>
        </w:trPr>
        <w:tc>
          <w:tcPr>
            <w:tcW w:w="1179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shd w:val="clear" w:color="auto" w:themeFill="background1" w:themeFillTint="FF" w:themeFillShade="D9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</w:p>
        </w:tc>
        <w:tc>
          <w:tcPr>
            <w:tcW w:w="1226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2" w:space="0"/>
              <w:tl2br w:val="nil"/>
              <w:tr2bl w:val="nil"/>
            </w:tcBorders>
            <w:shd w:val="clear" w:color="auto" w:themeFill="background1" w:themeFillTint="FF" w:themeFillShade="D9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</w:p>
        </w:tc>
        <w:tc>
          <w:tcPr>
            <w:tcW w:w="2693" w:type="dxa"/>
            <w:vMerge w:val="continue"/>
            <w:tcBorders>
              <w:top w:val="nil"/>
              <w:left w:val="single" w:color="auto" w:sz="2" w:space="0"/>
              <w:bottom w:val="dashSmallGap" w:color="auto" w:sz="4" w:space="0"/>
              <w:right w:val="single" w:color="auto" w:sz="2" w:space="0"/>
              <w:tl2br w:val="nil"/>
              <w:tr2bl w:val="nil"/>
            </w:tcBorders>
            <w:vAlign w:val="top"/>
          </w:tcPr>
          <w:p>
            <w:pPr>
              <w:pStyle w:val="0"/>
              <w:ind w:firstLine="2310" w:firstLineChars="1100"/>
              <w:rPr>
                <w:rFonts w:hint="default" w:asciiTheme="minorEastAsia" w:hAnsiTheme="minorEastAsia" w:eastAsiaTheme="minorEastAsia"/>
              </w:rPr>
            </w:pPr>
          </w:p>
        </w:tc>
        <w:tc>
          <w:tcPr>
            <w:tcW w:w="1276" w:type="dxa"/>
            <w:vMerge w:val="restart"/>
            <w:tcBorders>
              <w:top w:val="none" w:color="auto" w:sz="0" w:space="0"/>
              <w:left w:val="single" w:color="auto" w:sz="2" w:space="0"/>
              <w:bottom w:val="none" w:color="auto" w:sz="0" w:space="0"/>
              <w:right w:val="single" w:color="auto" w:sz="2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fldChar w:fldCharType="begin"/>
            </w:r>
            <w:r>
              <w:rPr>
                <w:rFonts w:hint="eastAsia" w:asciiTheme="minorEastAsia" w:hAnsiTheme="minorEastAsia" w:eastAsiaTheme="minorEastAsia"/>
              </w:rPr>
              <w:instrText>EQ \* jc2 \* hps10 \o\ad(\s\up 9(</w:instrText>
            </w:r>
            <w:r>
              <w:rPr>
                <w:rFonts w:hint="eastAsia" w:asciiTheme="minorEastAsia" w:hAnsiTheme="minorEastAsia" w:eastAsiaTheme="minorEastAsia"/>
                <w:sz w:val="10"/>
              </w:rPr>
              <w:instrText>ふ</w:instrText>
            </w:r>
            <w:r>
              <w:rPr>
                <w:rFonts w:hint="eastAsia" w:asciiTheme="minorEastAsia" w:hAnsiTheme="minorEastAsia" w:eastAsiaTheme="minorEastAsia"/>
              </w:rPr>
              <w:instrText>),</w:instrText>
            </w:r>
            <w:r>
              <w:rPr>
                <w:rFonts w:hint="eastAsia" w:asciiTheme="minorEastAsia" w:hAnsiTheme="minorEastAsia" w:eastAsiaTheme="minorEastAsia"/>
              </w:rPr>
              <w:instrText>名</w:instrText>
            </w:r>
            <w:r>
              <w:rPr>
                <w:rFonts w:hint="eastAsia" w:asciiTheme="minorEastAsia" w:hAnsiTheme="minorEastAsia" w:eastAsiaTheme="minorEastAsia"/>
              </w:rPr>
              <w:instrText>)</w:instrText>
            </w:r>
            <w:r>
              <w:rPr>
                <w:rFonts w:hint="eastAsia" w:asciiTheme="minorEastAsia" w:hAnsiTheme="minorEastAsia" w:eastAsiaTheme="minorEastAsia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fldChar w:fldCharType="begin"/>
            </w:r>
            <w:r>
              <w:rPr>
                <w:rFonts w:hint="eastAsia" w:asciiTheme="minorEastAsia" w:hAnsiTheme="minorEastAsia" w:eastAsiaTheme="minorEastAsia"/>
              </w:rPr>
              <w:instrText>EQ \* jc2 \* hps10 \o\ad(\s\up 9(</w:instrText>
            </w:r>
            <w:r>
              <w:rPr>
                <w:rFonts w:hint="eastAsia" w:asciiTheme="minorEastAsia" w:hAnsiTheme="minorEastAsia" w:eastAsiaTheme="minorEastAsia"/>
                <w:sz w:val="10"/>
              </w:rPr>
              <w:instrText>り</w:instrText>
            </w:r>
            <w:r>
              <w:rPr>
                <w:rFonts w:hint="eastAsia" w:asciiTheme="minorEastAsia" w:hAnsiTheme="minorEastAsia" w:eastAsiaTheme="minorEastAsia"/>
              </w:rPr>
              <w:instrText>),</w:instrText>
            </w:r>
            <w:r>
              <w:rPr>
                <w:rFonts w:hint="eastAsia" w:asciiTheme="minorEastAsia" w:hAnsiTheme="minorEastAsia" w:eastAsiaTheme="minorEastAsia"/>
              </w:rPr>
              <w:instrText>義</w:instrText>
            </w:r>
            <w:r>
              <w:rPr>
                <w:rFonts w:hint="eastAsia" w:asciiTheme="minorEastAsia" w:hAnsiTheme="minorEastAsia" w:eastAsiaTheme="minorEastAsia"/>
              </w:rPr>
              <w:instrText>)</w:instrText>
            </w:r>
            <w:r>
              <w:rPr>
                <w:rFonts w:hint="eastAsia" w:asciiTheme="minorEastAsia" w:hAnsiTheme="minorEastAsia" w:eastAsiaTheme="minorEastAsia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fldChar w:fldCharType="begin"/>
            </w:r>
            <w:r>
              <w:rPr>
                <w:rFonts w:hint="eastAsia" w:asciiTheme="minorEastAsia" w:hAnsiTheme="minorEastAsia" w:eastAsiaTheme="minorEastAsia"/>
              </w:rPr>
              <w:instrText>EQ \* jc2 \* hps10 \o\ad(\s\up 9(</w:instrText>
            </w:r>
            <w:r>
              <w:rPr>
                <w:rFonts w:hint="eastAsia" w:asciiTheme="minorEastAsia" w:hAnsiTheme="minorEastAsia" w:eastAsiaTheme="minorEastAsia"/>
                <w:sz w:val="10"/>
              </w:rPr>
              <w:instrText>が</w:instrText>
            </w:r>
            <w:r>
              <w:rPr>
                <w:rFonts w:hint="eastAsia" w:asciiTheme="minorEastAsia" w:hAnsiTheme="minorEastAsia" w:eastAsiaTheme="minorEastAsia"/>
                <w:sz w:val="10"/>
              </w:rPr>
              <w:instrText>な</w:instrText>
            </w:r>
            <w:r>
              <w:rPr>
                <w:rFonts w:hint="eastAsia" w:asciiTheme="minorEastAsia" w:hAnsiTheme="minorEastAsia" w:eastAsiaTheme="minorEastAsia"/>
              </w:rPr>
              <w:instrText>),</w:instrText>
            </w:r>
            <w:r>
              <w:rPr>
                <w:rFonts w:hint="eastAsia" w:asciiTheme="minorEastAsia" w:hAnsiTheme="minorEastAsia" w:eastAsiaTheme="minorEastAsia"/>
              </w:rPr>
              <w:instrText>人</w:instrText>
            </w:r>
            <w:r>
              <w:rPr>
                <w:rFonts w:hint="eastAsia" w:asciiTheme="minorEastAsia" w:hAnsiTheme="minorEastAsia" w:eastAsiaTheme="minorEastAsia"/>
              </w:rPr>
              <w:instrText>)</w:instrText>
            </w:r>
            <w:r>
              <w:rPr>
                <w:rFonts w:hint="eastAsia" w:asciiTheme="minorEastAsia" w:hAnsiTheme="minorEastAsia" w:eastAsiaTheme="minorEastAsia"/>
              </w:rPr>
              <w:fldChar w:fldCharType="end"/>
            </w:r>
          </w:p>
        </w:tc>
        <w:tc>
          <w:tcPr>
            <w:tcW w:w="2693" w:type="dxa"/>
            <w:tcBorders>
              <w:top w:val="single" w:color="auto" w:sz="2" w:space="0"/>
              <w:left w:val="single" w:color="auto" w:sz="2" w:space="0"/>
              <w:bottom w:val="dashSmallGap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●●●く</w:t>
            </w:r>
          </w:p>
        </w:tc>
      </w:tr>
      <w:tr>
        <w:trPr>
          <w:cantSplit/>
          <w:trHeight w:val="850" w:hRule="atLeast"/>
        </w:trPr>
        <w:tc>
          <w:tcPr>
            <w:tcW w:w="1179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shd w:val="clear" w:color="auto" w:themeFill="background1" w:themeFillTint="FF" w:themeFillShade="D9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</w:p>
        </w:tc>
        <w:tc>
          <w:tcPr>
            <w:tcW w:w="1226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shd w:val="clear" w:color="auto" w:themeFill="background1" w:themeFillTint="FF" w:themeFillShade="D9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</w:p>
        </w:tc>
        <w:tc>
          <w:tcPr>
            <w:tcW w:w="2693" w:type="dxa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top"/>
          </w:tcPr>
          <w:p>
            <w:pPr>
              <w:pStyle w:val="0"/>
              <w:ind w:right="840"/>
              <w:rPr>
                <w:rFonts w:hint="default" w:asciiTheme="minorEastAsia" w:hAnsiTheme="minorEastAsia" w:eastAsiaTheme="minorEastAsia"/>
                <w:sz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(</w:t>
            </w:r>
            <w:r>
              <w:rPr>
                <w:rFonts w:hint="eastAsia" w:asciiTheme="minorEastAsia" w:hAnsiTheme="minorEastAsia" w:eastAsiaTheme="minorEastAsia"/>
                <w:sz w:val="20"/>
              </w:rPr>
              <w:t>支店名</w:t>
            </w:r>
            <w:r>
              <w:rPr>
                <w:rFonts w:hint="eastAsia" w:asciiTheme="minorEastAsia" w:hAnsiTheme="minorEastAsia" w:eastAsiaTheme="minorEastAsia"/>
                <w:sz w:val="20"/>
              </w:rPr>
              <w:t>)</w:t>
            </w: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  <w:b w:val="1"/>
              </w:rPr>
            </w:pPr>
            <w:r>
              <w:rPr>
                <w:rFonts w:hint="eastAsia" w:ascii="ＭＳ ゴシック" w:hAnsi="ＭＳ ゴシック" w:eastAsia="ＭＳ ゴシック"/>
                <w:b w:val="1"/>
                <w:color w:val="FF0000"/>
              </w:rPr>
              <w:t>■■支店</w:t>
            </w:r>
          </w:p>
        </w:tc>
        <w:tc>
          <w:tcPr>
            <w:tcW w:w="1276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shd w:val="clear" w:color="auto" w:themeFill="background1" w:themeFillTint="FF" w:themeFillShade="D9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</w:p>
        </w:tc>
        <w:tc>
          <w:tcPr>
            <w:tcW w:w="2693" w:type="dxa"/>
            <w:tcBorders>
              <w:top w:val="dashSmallGap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  <w:b w:val="1"/>
              </w:rPr>
            </w:pP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●●●区</w:t>
            </w:r>
          </w:p>
        </w:tc>
      </w:tr>
    </w:tbl>
    <w:p>
      <w:pPr>
        <w:pStyle w:val="0"/>
        <w:rPr>
          <w:rFonts w:hint="default" w:asciiTheme="minorEastAsia" w:hAnsiTheme="minorEastAsia" w:eastAsiaTheme="minorEastAsia"/>
          <w:w w:val="200"/>
        </w:rPr>
      </w:pPr>
    </w:p>
    <w:sectPr>
      <w:pgSz w:w="11906" w:h="16838"/>
      <w:pgMar w:top="1701" w:right="1418" w:bottom="1134" w:left="1418" w:header="851" w:footer="567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  <w:style w:type="paragraph" w:styleId="21">
    <w:name w:val="Date"/>
    <w:basedOn w:val="0"/>
    <w:next w:val="0"/>
    <w:link w:val="22"/>
    <w:uiPriority w:val="0"/>
    <w:rPr>
      <w:sz w:val="24"/>
    </w:rPr>
  </w:style>
  <w:style w:type="character" w:styleId="22" w:customStyle="1">
    <w:name w:val="日付 (文字)"/>
    <w:basedOn w:val="10"/>
    <w:next w:val="22"/>
    <w:link w:val="21"/>
    <w:uiPriority w:val="0"/>
    <w:rPr>
      <w:kern w:val="2"/>
      <w:sz w:val="24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  <w:style w:type="table" w:styleId="25">
    <w:name w:val="Table Grid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54</TotalTime>
  <Pages>1</Pages>
  <Words>1</Words>
  <Characters>224</Characters>
  <Application>JUST Note</Application>
  <Lines>114</Lines>
  <Paragraphs>26</Paragraphs>
  <Company>Hewlett-Packard</Company>
  <CharactersWithSpaces>303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請     求     書</dc:title>
  <dc:creator>駒ヶ根市役所</dc:creator>
  <cp:lastModifiedBy>林　郁恵</cp:lastModifiedBy>
  <cp:lastPrinted>2018-05-15T07:38:00Z</cp:lastPrinted>
  <dcterms:created xsi:type="dcterms:W3CDTF">2015-05-07T00:01:00Z</dcterms:created>
  <dcterms:modified xsi:type="dcterms:W3CDTF">2026-05-18T02:19:16Z</dcterms:modified>
  <cp:revision>19</cp:revision>
</cp:coreProperties>
</file>